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7F8" w:rsidRPr="00A347F8" w:rsidRDefault="00A347F8" w:rsidP="00EE4C66">
      <w:pPr>
        <w:shd w:val="clear" w:color="auto" w:fill="FFFFFF"/>
        <w:spacing w:after="0" w:line="240" w:lineRule="auto"/>
        <w:jc w:val="both"/>
        <w:rPr>
          <w:rFonts w:ascii="Calibri" w:eastAsia="Times New Roman" w:hAnsi="Calibri" w:cs="Times New Roman"/>
          <w:b/>
          <w:color w:val="000000"/>
          <w:sz w:val="24"/>
          <w:szCs w:val="24"/>
        </w:rPr>
      </w:pPr>
      <w:r w:rsidRPr="00EE4C66">
        <w:rPr>
          <w:rFonts w:ascii="Calibri" w:eastAsia="Times New Roman" w:hAnsi="Calibri" w:cs="Times New Roman"/>
          <w:color w:val="000000"/>
          <w:sz w:val="24"/>
          <w:szCs w:val="24"/>
        </w:rPr>
        <w:t>“</w:t>
      </w:r>
      <w:r w:rsidRPr="00A347F8">
        <w:rPr>
          <w:rFonts w:ascii="Calibri" w:eastAsia="Times New Roman" w:hAnsi="Calibri" w:cs="Times New Roman"/>
          <w:color w:val="000000"/>
          <w:sz w:val="24"/>
          <w:szCs w:val="24"/>
        </w:rPr>
        <w:t>I first met Andrew in 1974 on the highly appreciated IGU Present Processes in Geomorphology Commission field excursion in Israel and the Sinai Desert, led by Asher Schick and Aaron Yair. Andrew was still a graduate student at that time, but his questions and personal enthusiasm impressed the whole group of international researchers. We all realized that here was a rare intellect with limitless future potential.</w:t>
      </w:r>
      <w:r w:rsidR="00EE4C66">
        <w:rPr>
          <w:rFonts w:ascii="Calibri" w:eastAsia="Times New Roman" w:hAnsi="Calibri" w:cs="Times New Roman"/>
          <w:color w:val="000000"/>
          <w:sz w:val="24"/>
          <w:szCs w:val="24"/>
        </w:rPr>
        <w:t xml:space="preserve"> </w:t>
      </w:r>
      <w:r w:rsidRPr="00A347F8">
        <w:rPr>
          <w:rFonts w:ascii="Calibri" w:eastAsia="Times New Roman" w:hAnsi="Calibri" w:cs="Times New Roman"/>
          <w:color w:val="000000"/>
          <w:sz w:val="24"/>
          <w:szCs w:val="24"/>
        </w:rPr>
        <w:t>And so it proved to be. As we mourn his passing, I count myself fortunate to have known him and to have counted him as one of my most distinguished and personal friends.</w:t>
      </w:r>
      <w:r w:rsidR="00EE4C66">
        <w:rPr>
          <w:rFonts w:ascii="Calibri" w:eastAsia="Times New Roman" w:hAnsi="Calibri" w:cs="Times New Roman"/>
          <w:color w:val="000000"/>
          <w:sz w:val="24"/>
          <w:szCs w:val="24"/>
        </w:rPr>
        <w:t xml:space="preserve"> </w:t>
      </w:r>
      <w:r w:rsidRPr="00A347F8">
        <w:rPr>
          <w:rFonts w:ascii="Calibri" w:eastAsia="Times New Roman" w:hAnsi="Calibri" w:cs="Times New Roman"/>
          <w:color w:val="000000"/>
          <w:sz w:val="24"/>
          <w:szCs w:val="24"/>
        </w:rPr>
        <w:t>Andrew's special gift, it seems to me, was his ability to discern every new direction in our discipline, and to welcome each new development with an authoritative book or review article.</w:t>
      </w:r>
      <w:r w:rsidR="00EE4C66">
        <w:rPr>
          <w:rFonts w:ascii="Calibri" w:eastAsia="Times New Roman" w:hAnsi="Calibri" w:cs="Times New Roman"/>
          <w:color w:val="000000"/>
          <w:sz w:val="24"/>
          <w:szCs w:val="24"/>
        </w:rPr>
        <w:t xml:space="preserve"> </w:t>
      </w:r>
      <w:r w:rsidRPr="00A347F8">
        <w:rPr>
          <w:rFonts w:ascii="Calibri" w:eastAsia="Times New Roman" w:hAnsi="Calibri" w:cs="Times New Roman"/>
          <w:color w:val="000000"/>
          <w:sz w:val="24"/>
          <w:szCs w:val="24"/>
        </w:rPr>
        <w:t>And, of course, his special contribution to all things having to do with aeolian processes and deserts was deservedly recognized and celebrated with appropriate awards.</w:t>
      </w:r>
      <w:r w:rsidR="00EE4C66">
        <w:rPr>
          <w:rFonts w:ascii="Calibri" w:eastAsia="Times New Roman" w:hAnsi="Calibri" w:cs="Times New Roman"/>
          <w:color w:val="000000"/>
          <w:sz w:val="24"/>
          <w:szCs w:val="24"/>
        </w:rPr>
        <w:t xml:space="preserve"> </w:t>
      </w:r>
      <w:r w:rsidRPr="00A347F8">
        <w:rPr>
          <w:rFonts w:ascii="Calibri" w:eastAsia="Times New Roman" w:hAnsi="Calibri" w:cs="Times New Roman"/>
          <w:color w:val="000000"/>
          <w:sz w:val="24"/>
          <w:szCs w:val="24"/>
        </w:rPr>
        <w:t>I share in a sense of loss at his passing, but his integrity, generosity, and all-round excellence will remain special memories for us all. The IAG has lost one more outstanding scholar. My condolences go to Heather, his daughters and their grandchildren</w:t>
      </w:r>
      <w:r w:rsidR="00EE4C66">
        <w:rPr>
          <w:rFonts w:ascii="Calibri" w:eastAsia="Times New Roman" w:hAnsi="Calibri" w:cs="Times New Roman"/>
          <w:color w:val="000000"/>
          <w:sz w:val="24"/>
          <w:szCs w:val="24"/>
        </w:rPr>
        <w:t>.</w:t>
      </w:r>
      <w:r w:rsidRPr="00EE4C66">
        <w:rPr>
          <w:rFonts w:ascii="Calibri" w:eastAsia="Times New Roman" w:hAnsi="Calibri" w:cs="Times New Roman"/>
          <w:color w:val="000000"/>
          <w:sz w:val="24"/>
          <w:szCs w:val="24"/>
        </w:rPr>
        <w:t xml:space="preserve">” </w:t>
      </w:r>
      <w:r w:rsidRPr="00EE4C66">
        <w:rPr>
          <w:rFonts w:ascii="Calibri" w:eastAsia="Times New Roman" w:hAnsi="Calibri" w:cs="Times New Roman"/>
          <w:b/>
          <w:color w:val="000000"/>
          <w:sz w:val="24"/>
          <w:szCs w:val="24"/>
        </w:rPr>
        <w:t>(</w:t>
      </w:r>
      <w:r w:rsidRPr="00EE4C66">
        <w:rPr>
          <w:rFonts w:ascii="Calibri" w:eastAsia="Times New Roman" w:hAnsi="Calibri" w:cs="Times New Roman"/>
          <w:b/>
          <w:i/>
          <w:color w:val="000000"/>
          <w:sz w:val="24"/>
          <w:szCs w:val="24"/>
        </w:rPr>
        <w:t>Olav Slaymaker, 1997-2001 IAG President</w:t>
      </w:r>
      <w:r w:rsidRPr="00EE4C66">
        <w:rPr>
          <w:rFonts w:ascii="Calibri" w:eastAsia="Times New Roman" w:hAnsi="Calibri" w:cs="Times New Roman"/>
          <w:b/>
          <w:color w:val="000000"/>
          <w:sz w:val="24"/>
          <w:szCs w:val="24"/>
        </w:rPr>
        <w:t>)</w:t>
      </w:r>
    </w:p>
    <w:p w:rsidR="0098738B" w:rsidRPr="00EE4C66" w:rsidRDefault="0098738B" w:rsidP="00EE4C66">
      <w:pPr>
        <w:spacing w:after="0" w:line="240" w:lineRule="auto"/>
        <w:jc w:val="both"/>
        <w:rPr>
          <w:sz w:val="24"/>
          <w:szCs w:val="24"/>
        </w:rPr>
      </w:pPr>
    </w:p>
    <w:p w:rsidR="00A347F8" w:rsidRPr="00EE4C66" w:rsidRDefault="00EE4C66" w:rsidP="00EE4C66">
      <w:pPr>
        <w:spacing w:after="0" w:line="240" w:lineRule="auto"/>
        <w:jc w:val="both"/>
        <w:rPr>
          <w:rFonts w:ascii="Calibri" w:eastAsia="Times New Roman" w:hAnsi="Calibri" w:cs="Times New Roman"/>
          <w:color w:val="000000"/>
          <w:sz w:val="24"/>
          <w:szCs w:val="24"/>
        </w:rPr>
      </w:pPr>
      <w:r>
        <w:rPr>
          <w:sz w:val="24"/>
          <w:szCs w:val="24"/>
        </w:rPr>
        <w:t>“</w:t>
      </w:r>
      <w:r w:rsidRPr="00EE4C66">
        <w:rPr>
          <w:sz w:val="24"/>
          <w:szCs w:val="24"/>
        </w:rPr>
        <w:t>I first got to know Andrew in 1991 when I was on Sabbatical at Oxford University and he was Head of Department. I asked him if I could sit in on his lectures. He replied: ‘</w:t>
      </w:r>
      <w:r w:rsidRPr="00691A08">
        <w:rPr>
          <w:i/>
          <w:sz w:val="24"/>
          <w:szCs w:val="24"/>
        </w:rPr>
        <w:t>you missed two-thirds of them, but you are welcome to attend the remaining third, which will be given between 9 am and 10am tomorrow</w:t>
      </w:r>
      <w:r w:rsidRPr="00EE4C66">
        <w:rPr>
          <w:sz w:val="24"/>
          <w:szCs w:val="24"/>
        </w:rPr>
        <w:t xml:space="preserve">’ – he gave only three lectures that term, so I thought I’d better attend. The clarity of his thought, his breadth of knowledge, and his ability to identify the big challenges for geomorphology were evident that day. I realised, after that lecture, that I had just been in the presence of one of the most productive and influential figures in our discipline. In the years to come I got to know Andrew much better as a person - I marvelled at his work ethic and enthusiasm, and I enjoyed his sense of the absurd, often complemented by an acerbic wit. Andrew’s period as </w:t>
      </w:r>
      <w:r w:rsidR="00691A08" w:rsidRPr="00EE4C66">
        <w:rPr>
          <w:sz w:val="24"/>
          <w:szCs w:val="24"/>
        </w:rPr>
        <w:t xml:space="preserve">IAG </w:t>
      </w:r>
      <w:r w:rsidRPr="00EE4C66">
        <w:rPr>
          <w:sz w:val="24"/>
          <w:szCs w:val="24"/>
        </w:rPr>
        <w:t xml:space="preserve">President </w:t>
      </w:r>
      <w:r w:rsidR="00691A08">
        <w:rPr>
          <w:sz w:val="24"/>
          <w:szCs w:val="24"/>
        </w:rPr>
        <w:t>(2005</w:t>
      </w:r>
      <w:r w:rsidRPr="00EE4C66">
        <w:rPr>
          <w:sz w:val="24"/>
          <w:szCs w:val="24"/>
        </w:rPr>
        <w:t>-2009) was very productive and saw expansion of the Association’s activities to some of the world’s less-visited regions. Andrew presided over Regional Meetings in Kota Kin</w:t>
      </w:r>
      <w:r w:rsidR="00691A08">
        <w:rPr>
          <w:sz w:val="24"/>
          <w:szCs w:val="24"/>
        </w:rPr>
        <w:t>abalu, Malaysia (2007), and Bra</w:t>
      </w:r>
      <w:r w:rsidR="00691A08">
        <w:rPr>
          <w:sz w:val="24"/>
          <w:szCs w:val="24"/>
          <w:lang w:val="ro-RO"/>
        </w:rPr>
        <w:t>ș</w:t>
      </w:r>
      <w:r w:rsidRPr="00EE4C66">
        <w:rPr>
          <w:sz w:val="24"/>
          <w:szCs w:val="24"/>
        </w:rPr>
        <w:t>ov, Romania (2008), as well as the main conference in Zaragoza, Spain (2005). He generously hosted the Executive Committee in Oxford (2006). As a Vice President on his executive, I found him extremely well-organised and a delight to work with. He continued to offer me support when I took over the presidency in the succeeding period (2009-2013). For the geomorphological community, Andrew is acknowledged as one of the greatest advocates and contributors to our discipline. In my country, the loss of such a figure would be expressed by New Zealand Māori as, ‘</w:t>
      </w:r>
      <w:r w:rsidRPr="00691A08">
        <w:rPr>
          <w:i/>
          <w:sz w:val="24"/>
          <w:szCs w:val="24"/>
        </w:rPr>
        <w:t>kua hinga he totara nui</w:t>
      </w:r>
      <w:r w:rsidRPr="00EE4C66">
        <w:rPr>
          <w:sz w:val="24"/>
          <w:szCs w:val="24"/>
        </w:rPr>
        <w:t>’ (a great Totara tree of the forest has fallen). My thoughts and condolences go out to Heather and family.</w:t>
      </w:r>
      <w:r>
        <w:rPr>
          <w:sz w:val="24"/>
          <w:szCs w:val="24"/>
        </w:rPr>
        <w:t>”</w:t>
      </w:r>
      <w:r w:rsidRPr="00EE4C66">
        <w:rPr>
          <w:sz w:val="24"/>
          <w:szCs w:val="24"/>
        </w:rPr>
        <w:t xml:space="preserve"> </w:t>
      </w:r>
      <w:r w:rsidR="00A347F8" w:rsidRPr="00EE4C66">
        <w:rPr>
          <w:rFonts w:ascii="Calibri" w:eastAsia="Times New Roman" w:hAnsi="Calibri" w:cs="Times New Roman"/>
          <w:b/>
          <w:color w:val="000000"/>
          <w:sz w:val="24"/>
          <w:szCs w:val="24"/>
        </w:rPr>
        <w:t>(</w:t>
      </w:r>
      <w:r w:rsidR="00A347F8" w:rsidRPr="00EE4C66">
        <w:rPr>
          <w:rFonts w:ascii="Calibri" w:eastAsia="Times New Roman" w:hAnsi="Calibri" w:cs="Times New Roman"/>
          <w:b/>
          <w:i/>
          <w:color w:val="000000"/>
          <w:sz w:val="24"/>
          <w:szCs w:val="24"/>
        </w:rPr>
        <w:t>Michael Crozier, 2009-2013 IAG President</w:t>
      </w:r>
      <w:r w:rsidR="00A347F8" w:rsidRPr="00EE4C66">
        <w:rPr>
          <w:rFonts w:ascii="Calibri" w:eastAsia="Times New Roman" w:hAnsi="Calibri" w:cs="Times New Roman"/>
          <w:b/>
          <w:color w:val="000000"/>
          <w:sz w:val="24"/>
          <w:szCs w:val="24"/>
        </w:rPr>
        <w:t>)</w:t>
      </w:r>
    </w:p>
    <w:p w:rsidR="00A347F8" w:rsidRPr="00EE4C66" w:rsidRDefault="00A347F8" w:rsidP="00EE4C66">
      <w:pPr>
        <w:shd w:val="clear" w:color="auto" w:fill="FFFFFF"/>
        <w:spacing w:after="0" w:line="240" w:lineRule="auto"/>
        <w:jc w:val="both"/>
        <w:rPr>
          <w:rFonts w:ascii="Calibri" w:eastAsia="Times New Roman" w:hAnsi="Calibri" w:cs="Times New Roman"/>
          <w:color w:val="000000"/>
          <w:sz w:val="24"/>
          <w:szCs w:val="24"/>
        </w:rPr>
      </w:pPr>
    </w:p>
    <w:p w:rsidR="00A347F8" w:rsidRPr="00EE4C66" w:rsidRDefault="00EE4C66" w:rsidP="00EE4C66">
      <w:pPr>
        <w:shd w:val="clear" w:color="auto" w:fill="FFFFFF"/>
        <w:spacing w:after="0" w:line="240" w:lineRule="auto"/>
        <w:jc w:val="both"/>
        <w:rPr>
          <w:rFonts w:ascii="Calibri" w:eastAsia="Times New Roman" w:hAnsi="Calibri" w:cs="Times New Roman"/>
          <w:color w:val="000000"/>
          <w:sz w:val="24"/>
          <w:szCs w:val="24"/>
        </w:rPr>
      </w:pPr>
      <w:r>
        <w:rPr>
          <w:rFonts w:ascii="Calibri" w:eastAsia="Times New Roman" w:hAnsi="Calibri" w:cs="Times New Roman"/>
          <w:color w:val="000000"/>
          <w:sz w:val="24"/>
          <w:szCs w:val="24"/>
        </w:rPr>
        <w:t>“</w:t>
      </w:r>
      <w:r w:rsidRPr="00EE4C66">
        <w:rPr>
          <w:rFonts w:ascii="Calibri" w:eastAsia="Times New Roman" w:hAnsi="Calibri" w:cs="Times New Roman"/>
          <w:color w:val="000000"/>
          <w:sz w:val="24"/>
          <w:szCs w:val="24"/>
        </w:rPr>
        <w:t>It is with sadness that we learned from Professor Adrian Parker of the passing of our colleague and friend, Professor Andrew Goudie, Professor Emeritus of Geography at the University of Oxford, who was born on August 21, 1945, in Cheltenham, England, and passed away at the age of 81 on November 8, 2026.</w:t>
      </w:r>
      <w:r>
        <w:rPr>
          <w:rFonts w:ascii="Calibri" w:eastAsia="Times New Roman" w:hAnsi="Calibri" w:cs="Times New Roman"/>
          <w:color w:val="000000"/>
          <w:sz w:val="24"/>
          <w:szCs w:val="24"/>
        </w:rPr>
        <w:t xml:space="preserve"> </w:t>
      </w:r>
      <w:r w:rsidRPr="00EE4C66">
        <w:rPr>
          <w:rFonts w:ascii="Calibri" w:eastAsia="Times New Roman" w:hAnsi="Calibri" w:cs="Times New Roman"/>
          <w:color w:val="000000"/>
          <w:sz w:val="24"/>
          <w:szCs w:val="24"/>
        </w:rPr>
        <w:t xml:space="preserve">As a geographer and geomorphologist, he devoted himself to the study of arid environments—his area of specialization—including dune systems, depressions (pans and dayas), mega-yardangs, dust storms, and landscape dynamics on a Quaternary timescale. He was also a pioneer in developing an environmental geography centered on the Anthropocene and the environmental consequences of human activity. His extensive </w:t>
      </w:r>
      <w:r w:rsidRPr="00EE4C66">
        <w:rPr>
          <w:rFonts w:ascii="Calibri" w:eastAsia="Times New Roman" w:hAnsi="Calibri" w:cs="Times New Roman"/>
          <w:color w:val="000000"/>
          <w:sz w:val="24"/>
          <w:szCs w:val="24"/>
        </w:rPr>
        <w:lastRenderedPageBreak/>
        <w:t>bibliography (40 books and over 200 articles) attests to this, as does the large number of students of all nationalities whom he trained or influenced. He was a great field geographer in the Middle East, India, East and Southern Africa, Australia, and the United States—not to mention England! His energy and the quality of his expertise earned him academic and international recognition. Professor Andrew Goudie spent most of his career at the University of Oxford, where he served as an Assistant and then Associate Professor at St. Edmund’s Hall (1970–1984) and later as a Professor at Hertford College (1984–2003). From 1984 to 1994, and again from 2002 to 2003, he served as director of the prestigious School of Geography and the Environment at the University of Oxford; from 1995 to 1997, he served as Pro-Vice-Chancellor of the university and Chair of the Oxford Development Program before becoming, from 2003 to 2011, Principal of St. Cross College at the University of Oxford, then Director of the Oxford China Center (2011–2013). He has received prestigious awards, including the Founders’ Gold Medal (Founders’ Gold Medal) from the Royal Geographical Society in 1991, the Farouk El-Baz Prize for Desert Research (2007), as well as an honorary Doctor of Science (DSc) degree from the University of Oxford in 2002 and the Prize of the Royal Academy of Belgium (2002). Beyond Oxford, he has made a significant international impact by leading several major scientific institutions. Notably, he served as President of the International Asso</w:t>
      </w:r>
      <w:r w:rsidR="007A2B95">
        <w:rPr>
          <w:rFonts w:ascii="Calibri" w:eastAsia="Times New Roman" w:hAnsi="Calibri" w:cs="Times New Roman"/>
          <w:color w:val="000000"/>
          <w:sz w:val="24"/>
          <w:szCs w:val="24"/>
        </w:rPr>
        <w:t>ciation of Geomorphologists (IAG</w:t>
      </w:r>
      <w:r w:rsidRPr="00EE4C66">
        <w:rPr>
          <w:rFonts w:ascii="Calibri" w:eastAsia="Times New Roman" w:hAnsi="Calibri" w:cs="Times New Roman"/>
          <w:color w:val="000000"/>
          <w:sz w:val="24"/>
          <w:szCs w:val="24"/>
        </w:rPr>
        <w:t>) from 2005 to 2009, President of the Geographical Association (1993–1994), and President of the British Geomorphological Research Group (1988–1989), President of the British Institute in Eastern Africa (2011–2016), and Vice President of the Royal Geographical Society (1988–1991). I personally remember him as a scientist who was just as demanding as he was a man who cared deeply about people—very close to his students and colleagues, with a deep love for humanity and great open-mindedness. When, as President of the French Geomorphology Group, I went to see him in Oxford to present the group’s collective proposal to bid for Paris to host the 8th International Conference on Geomorphology in 2013, he was immediately won over and gave the French Geomorphology Group his full support. It was at this conference</w:t>
      </w:r>
      <w:r w:rsidR="007A2B95">
        <w:rPr>
          <w:rFonts w:ascii="Calibri" w:eastAsia="Times New Roman" w:hAnsi="Calibri" w:cs="Times New Roman"/>
          <w:color w:val="000000"/>
          <w:sz w:val="24"/>
          <w:szCs w:val="24"/>
        </w:rPr>
        <w:t xml:space="preserve"> in Paris that he was named an Honorary Fellow of the IAG.</w:t>
      </w:r>
      <w:r w:rsidRPr="00EE4C66">
        <w:rPr>
          <w:rFonts w:ascii="Calibri" w:eastAsia="Times New Roman" w:hAnsi="Calibri" w:cs="Times New Roman"/>
          <w:color w:val="000000"/>
          <w:sz w:val="24"/>
          <w:szCs w:val="24"/>
        </w:rPr>
        <w:t xml:space="preserve"> Our thoughts are with his wife and children</w:t>
      </w:r>
      <w:r>
        <w:rPr>
          <w:rFonts w:ascii="Calibri" w:eastAsia="Times New Roman" w:hAnsi="Calibri" w:cs="Times New Roman"/>
          <w:color w:val="000000"/>
          <w:sz w:val="24"/>
          <w:szCs w:val="24"/>
        </w:rPr>
        <w:t>.</w:t>
      </w:r>
      <w:r w:rsidRPr="00EE4C66">
        <w:rPr>
          <w:rFonts w:ascii="Calibri" w:eastAsia="Times New Roman" w:hAnsi="Calibri" w:cs="Times New Roman"/>
          <w:color w:val="000000"/>
          <w:sz w:val="24"/>
          <w:szCs w:val="24"/>
        </w:rPr>
        <w:t xml:space="preserve">” </w:t>
      </w:r>
      <w:r w:rsidR="00A347F8" w:rsidRPr="00EE4C66">
        <w:rPr>
          <w:rFonts w:ascii="Calibri" w:eastAsia="Times New Roman" w:hAnsi="Calibri" w:cs="Times New Roman"/>
          <w:b/>
          <w:color w:val="000000"/>
          <w:sz w:val="24"/>
          <w:szCs w:val="24"/>
        </w:rPr>
        <w:t>(</w:t>
      </w:r>
      <w:r w:rsidR="00A347F8" w:rsidRPr="00EE4C66">
        <w:rPr>
          <w:rFonts w:ascii="Calibri" w:eastAsia="Times New Roman" w:hAnsi="Calibri" w:cs="Times New Roman"/>
          <w:b/>
          <w:i/>
          <w:color w:val="000000"/>
          <w:sz w:val="24"/>
          <w:szCs w:val="24"/>
        </w:rPr>
        <w:t>Eric Fouache, 2013-2017 IAG President</w:t>
      </w:r>
      <w:r w:rsidR="00A347F8" w:rsidRPr="00EE4C66">
        <w:rPr>
          <w:rFonts w:ascii="Calibri" w:eastAsia="Times New Roman" w:hAnsi="Calibri" w:cs="Times New Roman"/>
          <w:b/>
          <w:color w:val="000000"/>
          <w:sz w:val="24"/>
          <w:szCs w:val="24"/>
        </w:rPr>
        <w:t>)</w:t>
      </w:r>
    </w:p>
    <w:p w:rsidR="00A347F8" w:rsidRPr="00EE4C66" w:rsidRDefault="00A347F8" w:rsidP="00EE4C66">
      <w:pPr>
        <w:shd w:val="clear" w:color="auto" w:fill="FFFFFF"/>
        <w:spacing w:after="0" w:line="240" w:lineRule="auto"/>
        <w:jc w:val="both"/>
        <w:rPr>
          <w:rFonts w:ascii="Calibri" w:eastAsia="Times New Roman" w:hAnsi="Calibri" w:cs="Times New Roman"/>
          <w:color w:val="000000"/>
          <w:sz w:val="24"/>
          <w:szCs w:val="24"/>
        </w:rPr>
      </w:pPr>
    </w:p>
    <w:p w:rsidR="00A347F8" w:rsidRDefault="00EE4C66" w:rsidP="00EE4C66">
      <w:pPr>
        <w:shd w:val="clear" w:color="auto" w:fill="FFFFFF"/>
        <w:spacing w:after="0" w:line="240" w:lineRule="auto"/>
        <w:jc w:val="both"/>
        <w:rPr>
          <w:rFonts w:ascii="Calibri" w:eastAsia="Times New Roman" w:hAnsi="Calibri" w:cs="Times New Roman"/>
          <w:b/>
          <w:color w:val="000000"/>
          <w:sz w:val="24"/>
          <w:szCs w:val="24"/>
        </w:rPr>
      </w:pPr>
      <w:r>
        <w:rPr>
          <w:rFonts w:ascii="Calibri" w:eastAsia="Times New Roman" w:hAnsi="Calibri" w:cs="Times New Roman"/>
          <w:color w:val="000000"/>
          <w:sz w:val="24"/>
          <w:szCs w:val="24"/>
        </w:rPr>
        <w:t>“</w:t>
      </w:r>
      <w:r w:rsidR="00A347F8" w:rsidRPr="00EE4C66">
        <w:rPr>
          <w:rFonts w:ascii="Calibri" w:eastAsia="Times New Roman" w:hAnsi="Calibri" w:cs="Times New Roman"/>
          <w:color w:val="000000"/>
          <w:sz w:val="24"/>
          <w:szCs w:val="24"/>
        </w:rPr>
        <w:t>It is with great sadness that I learnt of the passing away of Andrew Goudie.</w:t>
      </w:r>
      <w:r>
        <w:rPr>
          <w:rFonts w:ascii="Calibri" w:eastAsia="Times New Roman" w:hAnsi="Calibri" w:cs="Times New Roman"/>
          <w:color w:val="000000"/>
          <w:sz w:val="24"/>
          <w:szCs w:val="24"/>
        </w:rPr>
        <w:t xml:space="preserve"> </w:t>
      </w:r>
      <w:r w:rsidR="00A347F8" w:rsidRPr="00EE4C66">
        <w:rPr>
          <w:rFonts w:ascii="Calibri" w:eastAsia="Times New Roman" w:hAnsi="Calibri" w:cs="Times New Roman"/>
          <w:color w:val="000000"/>
          <w:sz w:val="24"/>
          <w:szCs w:val="24"/>
        </w:rPr>
        <w:t>I first knew about Andrew from his great books, some of which I consider real milestones in our discipline. Then, I was so lucky to have the chance to meet him in person, and share a position within the IAG Executive Committee presided by Mario Panizza. When Andrew became the IAG President, he was so kind and generous as to confirm my co-optation within the IAG Executive Committee as Training Officer. I am indebted to him not only for having co-opted me in the Committee but also for inspiring me on how to approach delicate issues in a gentle and effective manner. May his soul rest in peace. My deepest condolences go to his wife Heather and his family</w:t>
      </w:r>
      <w:r>
        <w:rPr>
          <w:rFonts w:ascii="Calibri" w:eastAsia="Times New Roman" w:hAnsi="Calibri" w:cs="Times New Roman"/>
          <w:color w:val="000000"/>
          <w:sz w:val="24"/>
          <w:szCs w:val="24"/>
        </w:rPr>
        <w:t>.”</w:t>
      </w:r>
      <w:r w:rsidR="00A347F8" w:rsidRPr="00EE4C66">
        <w:rPr>
          <w:rFonts w:ascii="Calibri" w:eastAsia="Times New Roman" w:hAnsi="Calibri" w:cs="Times New Roman"/>
          <w:color w:val="000000"/>
          <w:sz w:val="24"/>
          <w:szCs w:val="24"/>
        </w:rPr>
        <w:t xml:space="preserve"> </w:t>
      </w:r>
      <w:r w:rsidR="00A347F8" w:rsidRPr="00EE4C66">
        <w:rPr>
          <w:rFonts w:ascii="Calibri" w:eastAsia="Times New Roman" w:hAnsi="Calibri" w:cs="Times New Roman"/>
          <w:b/>
          <w:color w:val="000000"/>
          <w:sz w:val="24"/>
          <w:szCs w:val="24"/>
        </w:rPr>
        <w:t>(</w:t>
      </w:r>
      <w:r w:rsidR="00A347F8" w:rsidRPr="00EE4C66">
        <w:rPr>
          <w:rFonts w:ascii="Calibri" w:eastAsia="Times New Roman" w:hAnsi="Calibri" w:cs="Times New Roman"/>
          <w:b/>
          <w:i/>
          <w:color w:val="000000"/>
          <w:sz w:val="24"/>
          <w:szCs w:val="24"/>
        </w:rPr>
        <w:t>Mauro Soldati, 2017-2022 IAG President</w:t>
      </w:r>
      <w:r w:rsidR="00A347F8" w:rsidRPr="00EE4C66">
        <w:rPr>
          <w:rFonts w:ascii="Calibri" w:eastAsia="Times New Roman" w:hAnsi="Calibri" w:cs="Times New Roman"/>
          <w:b/>
          <w:color w:val="000000"/>
          <w:sz w:val="24"/>
          <w:szCs w:val="24"/>
        </w:rPr>
        <w:t>).</w:t>
      </w:r>
    </w:p>
    <w:p w:rsidR="00EE4C66" w:rsidRPr="00EE4C66" w:rsidRDefault="00EE4C66" w:rsidP="00EE4C66">
      <w:pPr>
        <w:shd w:val="clear" w:color="auto" w:fill="FFFFFF"/>
        <w:spacing w:after="0" w:line="240" w:lineRule="auto"/>
        <w:jc w:val="both"/>
        <w:rPr>
          <w:rFonts w:ascii="Calibri" w:eastAsia="Times New Roman" w:hAnsi="Calibri" w:cs="Times New Roman"/>
          <w:b/>
          <w:color w:val="000000"/>
          <w:sz w:val="24"/>
          <w:szCs w:val="24"/>
        </w:rPr>
      </w:pPr>
    </w:p>
    <w:p w:rsidR="00EE4C66" w:rsidRDefault="00E07005" w:rsidP="00E07005">
      <w:pPr>
        <w:shd w:val="clear" w:color="auto" w:fill="FFFFFF"/>
        <w:spacing w:after="0" w:line="240" w:lineRule="auto"/>
        <w:jc w:val="both"/>
        <w:rPr>
          <w:rFonts w:ascii="Calibri" w:eastAsia="Times New Roman" w:hAnsi="Calibri" w:cs="Times New Roman"/>
          <w:b/>
          <w:color w:val="000000"/>
          <w:sz w:val="24"/>
          <w:szCs w:val="24"/>
        </w:rPr>
      </w:pPr>
      <w:r>
        <w:rPr>
          <w:rFonts w:ascii="Calibri" w:eastAsia="Times New Roman" w:hAnsi="Calibri" w:cs="Times New Roman"/>
          <w:color w:val="000000"/>
          <w:sz w:val="24"/>
          <w:szCs w:val="24"/>
        </w:rPr>
        <w:t>“</w:t>
      </w:r>
      <w:r w:rsidRPr="00E07005">
        <w:rPr>
          <w:rFonts w:ascii="Calibri" w:eastAsia="Times New Roman" w:hAnsi="Calibri" w:cs="Times New Roman"/>
          <w:color w:val="000000"/>
          <w:sz w:val="24"/>
          <w:szCs w:val="24"/>
        </w:rPr>
        <w:t>I first met Professor Andrew Goudie in 2001 during the 5th International Confe</w:t>
      </w:r>
      <w:r>
        <w:rPr>
          <w:rFonts w:ascii="Calibri" w:eastAsia="Times New Roman" w:hAnsi="Calibri" w:cs="Times New Roman"/>
          <w:color w:val="000000"/>
          <w:sz w:val="24"/>
          <w:szCs w:val="24"/>
        </w:rPr>
        <w:t>rence of Geomorphology</w:t>
      </w:r>
      <w:r w:rsidRPr="00E07005">
        <w:rPr>
          <w:rFonts w:ascii="Calibri" w:eastAsia="Times New Roman" w:hAnsi="Calibri" w:cs="Times New Roman"/>
          <w:color w:val="000000"/>
          <w:sz w:val="24"/>
          <w:szCs w:val="24"/>
        </w:rPr>
        <w:t xml:space="preserve">. After introducing myself and explaining my area of specialization, I was encouraged by him to continue pursuing my academic interests and to keep participating in future ICGs. His words gave me an unexpected boost of confidence, as I was initially hesitant to approach and speak with such a distinguished geomorphologist. My next meeting with him was </w:t>
      </w:r>
      <w:r w:rsidRPr="00E07005">
        <w:rPr>
          <w:rFonts w:ascii="Calibri" w:eastAsia="Times New Roman" w:hAnsi="Calibri" w:cs="Times New Roman"/>
          <w:color w:val="000000"/>
          <w:sz w:val="24"/>
          <w:szCs w:val="24"/>
        </w:rPr>
        <w:lastRenderedPageBreak/>
        <w:t xml:space="preserve">in 2005 in Zaragoza, Spain, during the 6th International Conference of Geomorphology, where he was elected President of the International Association of Geomorphologists (IAG). I approached him to seek his advice on the procedure for contesting elections to the IAG Executive Committee (EC). He patiently explained the process and suggested to study the IAG Constitution. During our conversation, he also assured me that I would be entrusted with other responsibilities. It was Professor Goudie who gave me my first opportunity to serve as Co-Chair of the IAG Working Group on Geomorphological Hazards, alongside Irasema </w:t>
      </w:r>
      <w:r>
        <w:rPr>
          <w:rFonts w:ascii="Calibri" w:eastAsia="Times New Roman" w:hAnsi="Calibri" w:cs="Times New Roman"/>
          <w:color w:val="000000"/>
          <w:sz w:val="24"/>
          <w:szCs w:val="24"/>
        </w:rPr>
        <w:t xml:space="preserve">Alcantara-Ayala </w:t>
      </w:r>
      <w:r w:rsidRPr="00E07005">
        <w:rPr>
          <w:rFonts w:ascii="Calibri" w:eastAsia="Times New Roman" w:hAnsi="Calibri" w:cs="Times New Roman"/>
          <w:color w:val="000000"/>
          <w:sz w:val="24"/>
          <w:szCs w:val="24"/>
        </w:rPr>
        <w:t>as the Chair, in Zaragoza. During his presidency, I also participated in the Regional Conference in Kota Kinabalu and the 7th International Conference of Geomorphology in Melbourne.</w:t>
      </w:r>
      <w:r>
        <w:rPr>
          <w:rFonts w:ascii="Calibri" w:eastAsia="Times New Roman" w:hAnsi="Calibri" w:cs="Times New Roman"/>
          <w:color w:val="000000"/>
          <w:sz w:val="24"/>
          <w:szCs w:val="24"/>
        </w:rPr>
        <w:t xml:space="preserve"> </w:t>
      </w:r>
      <w:r w:rsidRPr="00E07005">
        <w:rPr>
          <w:rFonts w:ascii="Calibri" w:eastAsia="Times New Roman" w:hAnsi="Calibri" w:cs="Times New Roman"/>
          <w:color w:val="000000"/>
          <w:sz w:val="24"/>
          <w:szCs w:val="24"/>
        </w:rPr>
        <w:t>I shall never forget his advice that sustained engagement on the international academic platform requires academic excellence. I have continued to carry this message with me throughout my academic journey, and it remains an enduring source of inspiration. I shall always remember Professor Goudie for his immense contributions to geomorphology and the IAG, and, above all, for the encouragement, guidance, and opportunities he extended to me personally. His faith in me at a time when I lacked the confidence to approach eminent scholars made a lasting difference in my academic life.</w:t>
      </w:r>
      <w:r>
        <w:rPr>
          <w:rFonts w:ascii="Calibri" w:eastAsia="Times New Roman" w:hAnsi="Calibri" w:cs="Times New Roman"/>
          <w:color w:val="000000"/>
          <w:sz w:val="24"/>
          <w:szCs w:val="24"/>
        </w:rPr>
        <w:t xml:space="preserve"> </w:t>
      </w:r>
      <w:r w:rsidRPr="00E07005">
        <w:rPr>
          <w:rFonts w:ascii="Calibri" w:eastAsia="Times New Roman" w:hAnsi="Calibri" w:cs="Times New Roman"/>
          <w:color w:val="000000"/>
          <w:sz w:val="24"/>
          <w:szCs w:val="24"/>
        </w:rPr>
        <w:t>The geomorphological community has lost one of its greatest contemporary scholars. Professor Andrew Goudie's intellectual legacy, service to the international geomorphological community, and personal generosity will remain an enduring source of inspiration to generations of geomorphologists. I shall always remain ever grateful for his guidance and encouragement</w:t>
      </w:r>
      <w:r>
        <w:rPr>
          <w:rFonts w:ascii="Calibri" w:eastAsia="Times New Roman" w:hAnsi="Calibri" w:cs="Times New Roman"/>
          <w:color w:val="000000"/>
          <w:sz w:val="24"/>
          <w:szCs w:val="24"/>
        </w:rPr>
        <w:t>”</w:t>
      </w:r>
      <w:r w:rsidR="00EE4C66" w:rsidRPr="00EE4C66">
        <w:rPr>
          <w:rFonts w:ascii="Calibri" w:eastAsia="Times New Roman" w:hAnsi="Calibri" w:cs="Times New Roman"/>
          <w:color w:val="000000"/>
          <w:sz w:val="24"/>
          <w:szCs w:val="24"/>
        </w:rPr>
        <w:t xml:space="preserve"> </w:t>
      </w:r>
      <w:r w:rsidR="00EE4C66" w:rsidRPr="00EE4C66">
        <w:rPr>
          <w:rFonts w:ascii="Calibri" w:eastAsia="Times New Roman" w:hAnsi="Calibri" w:cs="Times New Roman"/>
          <w:b/>
          <w:color w:val="000000"/>
          <w:sz w:val="24"/>
          <w:szCs w:val="24"/>
        </w:rPr>
        <w:t>(</w:t>
      </w:r>
      <w:r w:rsidR="00EE4C66">
        <w:rPr>
          <w:rFonts w:ascii="Calibri" w:eastAsia="Times New Roman" w:hAnsi="Calibri" w:cs="Times New Roman"/>
          <w:b/>
          <w:i/>
          <w:color w:val="000000"/>
          <w:sz w:val="24"/>
          <w:szCs w:val="24"/>
        </w:rPr>
        <w:t xml:space="preserve">Sunil Kumar De, </w:t>
      </w:r>
      <w:r w:rsidR="00EE4C66" w:rsidRPr="00EE4C66">
        <w:rPr>
          <w:rFonts w:ascii="Calibri" w:eastAsia="Times New Roman" w:hAnsi="Calibri" w:cs="Times New Roman"/>
          <w:b/>
          <w:i/>
          <w:color w:val="000000"/>
          <w:sz w:val="24"/>
          <w:szCs w:val="24"/>
        </w:rPr>
        <w:t>2022</w:t>
      </w:r>
      <w:r w:rsidR="00EE4C66">
        <w:rPr>
          <w:rFonts w:ascii="Calibri" w:eastAsia="Times New Roman" w:hAnsi="Calibri" w:cs="Times New Roman"/>
          <w:b/>
          <w:i/>
          <w:color w:val="000000"/>
          <w:sz w:val="24"/>
          <w:szCs w:val="24"/>
        </w:rPr>
        <w:t>-2026</w:t>
      </w:r>
      <w:r w:rsidR="00EE4C66" w:rsidRPr="00EE4C66">
        <w:rPr>
          <w:rFonts w:ascii="Calibri" w:eastAsia="Times New Roman" w:hAnsi="Calibri" w:cs="Times New Roman"/>
          <w:b/>
          <w:i/>
          <w:color w:val="000000"/>
          <w:sz w:val="24"/>
          <w:szCs w:val="24"/>
        </w:rPr>
        <w:t xml:space="preserve"> IAG President</w:t>
      </w:r>
      <w:r w:rsidR="00EE4C66" w:rsidRPr="00EE4C66">
        <w:rPr>
          <w:rFonts w:ascii="Calibri" w:eastAsia="Times New Roman" w:hAnsi="Calibri" w:cs="Times New Roman"/>
          <w:b/>
          <w:color w:val="000000"/>
          <w:sz w:val="24"/>
          <w:szCs w:val="24"/>
        </w:rPr>
        <w:t>).</w:t>
      </w:r>
    </w:p>
    <w:p w:rsidR="00EE4C66" w:rsidRDefault="00EE4C66" w:rsidP="00EE4C66">
      <w:pPr>
        <w:shd w:val="clear" w:color="auto" w:fill="FFFFFF"/>
        <w:spacing w:after="0" w:line="240" w:lineRule="auto"/>
        <w:jc w:val="both"/>
        <w:rPr>
          <w:rFonts w:ascii="Calibri" w:eastAsia="Times New Roman" w:hAnsi="Calibri" w:cs="Times New Roman"/>
          <w:b/>
          <w:color w:val="000000"/>
          <w:sz w:val="24"/>
          <w:szCs w:val="24"/>
        </w:rPr>
      </w:pPr>
    </w:p>
    <w:p w:rsidR="00EE4C66" w:rsidRDefault="00EE4C66" w:rsidP="00EE4C66">
      <w:pPr>
        <w:shd w:val="clear" w:color="auto" w:fill="FFFFFF"/>
        <w:spacing w:after="0" w:line="240" w:lineRule="auto"/>
        <w:jc w:val="both"/>
        <w:rPr>
          <w:rFonts w:ascii="Calibri" w:eastAsia="Times New Roman" w:hAnsi="Calibri" w:cs="Times New Roman"/>
          <w:b/>
          <w:color w:val="000000"/>
          <w:sz w:val="24"/>
          <w:szCs w:val="24"/>
        </w:rPr>
      </w:pPr>
      <w:r w:rsidRPr="007A2B95">
        <w:rPr>
          <w:rFonts w:ascii="Calibri" w:eastAsia="Times New Roman" w:hAnsi="Calibri" w:cs="Times New Roman"/>
          <w:color w:val="000000"/>
          <w:sz w:val="24"/>
          <w:szCs w:val="24"/>
        </w:rPr>
        <w:t xml:space="preserve">“It is with great sadness that I have received the terrible news of the passing away of Professor Andrew Goudie. We lost a true personality, one of our former Presidents. I had the honor of meeting </w:t>
      </w:r>
      <w:r w:rsidR="007A2B95" w:rsidRPr="007A2B95">
        <w:rPr>
          <w:rFonts w:ascii="Calibri" w:eastAsia="Times New Roman" w:hAnsi="Calibri" w:cs="Times New Roman"/>
          <w:color w:val="000000"/>
          <w:sz w:val="24"/>
          <w:szCs w:val="24"/>
        </w:rPr>
        <w:t xml:space="preserve">Andrew personally for the first time in 2008, when the Regional Conference on Geomorphology was </w:t>
      </w:r>
      <w:r w:rsidRPr="007A2B95">
        <w:rPr>
          <w:rFonts w:ascii="Calibri" w:eastAsia="Times New Roman" w:hAnsi="Calibri" w:cs="Times New Roman"/>
          <w:color w:val="000000"/>
          <w:sz w:val="24"/>
          <w:szCs w:val="24"/>
        </w:rPr>
        <w:t xml:space="preserve">organized </w:t>
      </w:r>
      <w:r w:rsidR="007A2B95" w:rsidRPr="007A2B95">
        <w:rPr>
          <w:rFonts w:ascii="Calibri" w:eastAsia="Times New Roman" w:hAnsi="Calibri" w:cs="Times New Roman"/>
          <w:color w:val="000000"/>
          <w:sz w:val="24"/>
          <w:szCs w:val="24"/>
        </w:rPr>
        <w:t>in Bra</w:t>
      </w:r>
      <w:r w:rsidR="007A2B95" w:rsidRPr="007A2B95">
        <w:rPr>
          <w:rFonts w:ascii="Calibri" w:eastAsia="Times New Roman" w:hAnsi="Calibri" w:cs="Times New Roman"/>
          <w:color w:val="000000"/>
          <w:sz w:val="24"/>
          <w:szCs w:val="24"/>
          <w:lang w:val="ro-RO"/>
        </w:rPr>
        <w:t>ș</w:t>
      </w:r>
      <w:r w:rsidRPr="007A2B95">
        <w:rPr>
          <w:rFonts w:ascii="Calibri" w:eastAsia="Times New Roman" w:hAnsi="Calibri" w:cs="Times New Roman"/>
          <w:color w:val="000000"/>
          <w:sz w:val="24"/>
          <w:szCs w:val="24"/>
        </w:rPr>
        <w:t>ov</w:t>
      </w:r>
      <w:r w:rsidR="007A2B95" w:rsidRPr="007A2B95">
        <w:rPr>
          <w:rFonts w:ascii="Calibri" w:eastAsia="Times New Roman" w:hAnsi="Calibri" w:cs="Times New Roman"/>
          <w:color w:val="000000"/>
          <w:sz w:val="24"/>
          <w:szCs w:val="24"/>
        </w:rPr>
        <w:t>, Romania</w:t>
      </w:r>
      <w:r w:rsidRPr="007A2B95">
        <w:rPr>
          <w:rFonts w:ascii="Calibri" w:eastAsia="Times New Roman" w:hAnsi="Calibri" w:cs="Times New Roman"/>
          <w:color w:val="000000"/>
          <w:sz w:val="24"/>
          <w:szCs w:val="24"/>
        </w:rPr>
        <w:t xml:space="preserve">. I was still </w:t>
      </w:r>
      <w:r w:rsidR="007A2B95" w:rsidRPr="007A2B95">
        <w:rPr>
          <w:rFonts w:ascii="Calibri" w:eastAsia="Times New Roman" w:hAnsi="Calibri" w:cs="Times New Roman"/>
          <w:color w:val="000000"/>
          <w:sz w:val="24"/>
          <w:szCs w:val="24"/>
        </w:rPr>
        <w:t xml:space="preserve">a </w:t>
      </w:r>
      <w:r w:rsidRPr="007A2B95">
        <w:rPr>
          <w:rFonts w:ascii="Calibri" w:eastAsia="Times New Roman" w:hAnsi="Calibri" w:cs="Times New Roman"/>
          <w:color w:val="000000"/>
          <w:sz w:val="24"/>
          <w:szCs w:val="24"/>
        </w:rPr>
        <w:t>PhD student</w:t>
      </w:r>
      <w:r w:rsidR="007A2B95" w:rsidRPr="007A2B95">
        <w:rPr>
          <w:rFonts w:ascii="Calibri" w:eastAsia="Times New Roman" w:hAnsi="Calibri" w:cs="Times New Roman"/>
          <w:color w:val="000000"/>
          <w:sz w:val="24"/>
          <w:szCs w:val="24"/>
        </w:rPr>
        <w:t xml:space="preserve"> at that time</w:t>
      </w:r>
      <w:r w:rsidRPr="007A2B95">
        <w:rPr>
          <w:rFonts w:ascii="Calibri" w:eastAsia="Times New Roman" w:hAnsi="Calibri" w:cs="Times New Roman"/>
          <w:color w:val="000000"/>
          <w:sz w:val="24"/>
          <w:szCs w:val="24"/>
        </w:rPr>
        <w:t xml:space="preserve">, and driving for 4 hours from the </w:t>
      </w:r>
      <w:r w:rsidR="007A2B95" w:rsidRPr="007A2B95">
        <w:rPr>
          <w:rFonts w:ascii="Calibri" w:eastAsia="Times New Roman" w:hAnsi="Calibri" w:cs="Times New Roman"/>
          <w:color w:val="000000"/>
          <w:sz w:val="24"/>
          <w:szCs w:val="24"/>
        </w:rPr>
        <w:t xml:space="preserve">Bucharest </w:t>
      </w:r>
      <w:r w:rsidRPr="007A2B95">
        <w:rPr>
          <w:rFonts w:ascii="Calibri" w:eastAsia="Times New Roman" w:hAnsi="Calibri" w:cs="Times New Roman"/>
          <w:color w:val="000000"/>
          <w:sz w:val="24"/>
          <w:szCs w:val="24"/>
        </w:rPr>
        <w:t>airport to the venue</w:t>
      </w:r>
      <w:r w:rsidR="007A2B95" w:rsidRPr="007A2B95">
        <w:rPr>
          <w:rFonts w:ascii="Calibri" w:eastAsia="Times New Roman" w:hAnsi="Calibri" w:cs="Times New Roman"/>
          <w:color w:val="000000"/>
          <w:sz w:val="24"/>
          <w:szCs w:val="24"/>
        </w:rPr>
        <w:t xml:space="preserve"> while crossing the Carpathian Mountains to Transylvania allowed</w:t>
      </w:r>
      <w:r w:rsidRPr="007A2B95">
        <w:rPr>
          <w:rFonts w:ascii="Calibri" w:eastAsia="Times New Roman" w:hAnsi="Calibri" w:cs="Times New Roman"/>
          <w:color w:val="000000"/>
          <w:sz w:val="24"/>
          <w:szCs w:val="24"/>
        </w:rPr>
        <w:t xml:space="preserve"> me to encounter not only a fantastic scientist, but also a true gentleman. I will always </w:t>
      </w:r>
      <w:r w:rsidR="007A2B95" w:rsidRPr="007A2B95">
        <w:rPr>
          <w:rFonts w:ascii="Calibri" w:eastAsia="Times New Roman" w:hAnsi="Calibri" w:cs="Times New Roman"/>
          <w:color w:val="000000"/>
          <w:sz w:val="24"/>
          <w:szCs w:val="24"/>
        </w:rPr>
        <w:t>carry</w:t>
      </w:r>
      <w:r w:rsidRPr="007A2B95">
        <w:rPr>
          <w:rFonts w:ascii="Calibri" w:eastAsia="Times New Roman" w:hAnsi="Calibri" w:cs="Times New Roman"/>
          <w:color w:val="000000"/>
          <w:sz w:val="24"/>
          <w:szCs w:val="24"/>
        </w:rPr>
        <w:t xml:space="preserve"> this </w:t>
      </w:r>
      <w:r w:rsidR="007A2B95" w:rsidRPr="007A2B95">
        <w:rPr>
          <w:rFonts w:ascii="Calibri" w:eastAsia="Times New Roman" w:hAnsi="Calibri" w:cs="Times New Roman"/>
          <w:color w:val="000000"/>
          <w:sz w:val="24"/>
          <w:szCs w:val="24"/>
        </w:rPr>
        <w:t>unforgettable moment</w:t>
      </w:r>
      <w:r w:rsidRPr="007A2B95">
        <w:rPr>
          <w:rFonts w:ascii="Calibri" w:eastAsia="Times New Roman" w:hAnsi="Calibri" w:cs="Times New Roman"/>
          <w:color w:val="000000"/>
          <w:sz w:val="24"/>
          <w:szCs w:val="24"/>
        </w:rPr>
        <w:t xml:space="preserve"> in my mind and soul.”</w:t>
      </w:r>
      <w:r w:rsidRPr="00EE4C66">
        <w:rPr>
          <w:rFonts w:ascii="Calibri" w:eastAsia="Times New Roman" w:hAnsi="Calibri" w:cs="Times New Roman"/>
          <w:color w:val="000000"/>
          <w:sz w:val="24"/>
          <w:szCs w:val="24"/>
        </w:rPr>
        <w:t xml:space="preserve"> </w:t>
      </w:r>
      <w:r w:rsidRPr="00EE4C66">
        <w:rPr>
          <w:rFonts w:ascii="Calibri" w:eastAsia="Times New Roman" w:hAnsi="Calibri" w:cs="Times New Roman"/>
          <w:b/>
          <w:color w:val="000000"/>
          <w:sz w:val="24"/>
          <w:szCs w:val="24"/>
        </w:rPr>
        <w:t>(</w:t>
      </w:r>
      <w:r>
        <w:rPr>
          <w:rFonts w:ascii="Calibri" w:eastAsia="Times New Roman" w:hAnsi="Calibri" w:cs="Times New Roman"/>
          <w:b/>
          <w:i/>
          <w:color w:val="000000"/>
          <w:sz w:val="24"/>
          <w:szCs w:val="24"/>
        </w:rPr>
        <w:t>Mihai Micu, 2026-2030</w:t>
      </w:r>
      <w:r w:rsidRPr="00EE4C66">
        <w:rPr>
          <w:rFonts w:ascii="Calibri" w:eastAsia="Times New Roman" w:hAnsi="Calibri" w:cs="Times New Roman"/>
          <w:b/>
          <w:i/>
          <w:color w:val="000000"/>
          <w:sz w:val="24"/>
          <w:szCs w:val="24"/>
        </w:rPr>
        <w:t xml:space="preserve"> IAG President</w:t>
      </w:r>
      <w:r w:rsidRPr="00EE4C66">
        <w:rPr>
          <w:rFonts w:ascii="Calibri" w:eastAsia="Times New Roman" w:hAnsi="Calibri" w:cs="Times New Roman"/>
          <w:b/>
          <w:color w:val="000000"/>
          <w:sz w:val="24"/>
          <w:szCs w:val="24"/>
        </w:rPr>
        <w:t>).</w:t>
      </w:r>
    </w:p>
    <w:p w:rsidR="00EE4C66" w:rsidRDefault="00EE4C66" w:rsidP="00EE4C66">
      <w:pPr>
        <w:shd w:val="clear" w:color="auto" w:fill="FFFFFF"/>
        <w:spacing w:after="0" w:line="240" w:lineRule="auto"/>
        <w:jc w:val="both"/>
        <w:rPr>
          <w:rFonts w:ascii="Calibri" w:eastAsia="Times New Roman" w:hAnsi="Calibri" w:cs="Times New Roman"/>
          <w:b/>
          <w:color w:val="000000"/>
          <w:sz w:val="24"/>
          <w:szCs w:val="24"/>
        </w:rPr>
      </w:pPr>
    </w:p>
    <w:p w:rsidR="00EE4C66" w:rsidRPr="00EE4C66" w:rsidRDefault="00EE4C66" w:rsidP="00EE4C66">
      <w:pPr>
        <w:shd w:val="clear" w:color="auto" w:fill="FFFFFF"/>
        <w:spacing w:after="0" w:line="240" w:lineRule="auto"/>
        <w:jc w:val="both"/>
        <w:rPr>
          <w:rFonts w:ascii="Calibri" w:eastAsia="Times New Roman" w:hAnsi="Calibri" w:cs="Times New Roman"/>
          <w:b/>
          <w:color w:val="000000"/>
          <w:sz w:val="24"/>
          <w:szCs w:val="24"/>
        </w:rPr>
      </w:pPr>
    </w:p>
    <w:p w:rsidR="00A347F8" w:rsidRPr="00EE4C66" w:rsidRDefault="00A347F8" w:rsidP="00EE4C66">
      <w:pPr>
        <w:shd w:val="clear" w:color="auto" w:fill="FFFFFF"/>
        <w:spacing w:after="0" w:line="240" w:lineRule="auto"/>
        <w:jc w:val="both"/>
        <w:rPr>
          <w:rFonts w:ascii="Calibri" w:eastAsia="Times New Roman" w:hAnsi="Calibri" w:cs="Times New Roman"/>
          <w:color w:val="000000"/>
          <w:sz w:val="24"/>
          <w:szCs w:val="24"/>
        </w:rPr>
      </w:pPr>
    </w:p>
    <w:p w:rsidR="00A347F8" w:rsidRPr="00A347F8" w:rsidRDefault="00A347F8" w:rsidP="00EE4C66">
      <w:pPr>
        <w:shd w:val="clear" w:color="auto" w:fill="FFFFFF"/>
        <w:spacing w:after="0" w:line="240" w:lineRule="auto"/>
        <w:jc w:val="both"/>
        <w:rPr>
          <w:rFonts w:ascii="Calibri" w:eastAsia="Times New Roman" w:hAnsi="Calibri" w:cs="Times New Roman"/>
          <w:color w:val="000000"/>
          <w:sz w:val="24"/>
          <w:szCs w:val="24"/>
        </w:rPr>
      </w:pPr>
    </w:p>
    <w:p w:rsidR="00A347F8" w:rsidRPr="00A347F8" w:rsidRDefault="00A347F8" w:rsidP="00EE4C66">
      <w:pPr>
        <w:shd w:val="clear" w:color="auto" w:fill="FFFFFF"/>
        <w:spacing w:after="0" w:line="240" w:lineRule="auto"/>
        <w:jc w:val="both"/>
        <w:rPr>
          <w:rFonts w:ascii="Calibri" w:eastAsia="Times New Roman" w:hAnsi="Calibri" w:cs="Times New Roman"/>
          <w:color w:val="000000"/>
          <w:sz w:val="24"/>
          <w:szCs w:val="24"/>
        </w:rPr>
      </w:pPr>
    </w:p>
    <w:p w:rsidR="00A347F8" w:rsidRPr="00EE4C66" w:rsidRDefault="00A347F8" w:rsidP="00EE4C66">
      <w:pPr>
        <w:jc w:val="both"/>
        <w:rPr>
          <w:sz w:val="24"/>
          <w:szCs w:val="24"/>
        </w:rPr>
      </w:pPr>
    </w:p>
    <w:sectPr w:rsidR="00A347F8" w:rsidRPr="00EE4C66" w:rsidSect="009873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efaultTabStop w:val="720"/>
  <w:characterSpacingControl w:val="doNotCompress"/>
  <w:compat/>
  <w:rsids>
    <w:rsidRoot w:val="00A347F8"/>
    <w:rsid w:val="004F448E"/>
    <w:rsid w:val="00691A08"/>
    <w:rsid w:val="007A2B95"/>
    <w:rsid w:val="0098738B"/>
    <w:rsid w:val="00A347F8"/>
    <w:rsid w:val="00A62760"/>
    <w:rsid w:val="00C3383A"/>
    <w:rsid w:val="00D9559C"/>
    <w:rsid w:val="00E07005"/>
    <w:rsid w:val="00EE4C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9232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2026-10-19T08:03:00Z</dcterms:created>
  <dcterms:modified xsi:type="dcterms:W3CDTF">2026-10-19T08:03:00Z</dcterms:modified>
</cp:coreProperties>
</file>